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75" w:rsidRPr="005D0E86" w:rsidRDefault="00A474CB" w:rsidP="00177475">
      <w:pPr>
        <w:jc w:val="center"/>
        <w:rPr>
          <w:b/>
          <w:sz w:val="36"/>
          <w:szCs w:val="36"/>
        </w:rPr>
      </w:pPr>
      <w:bookmarkStart w:id="0" w:name="_Toc459688524"/>
      <w:bookmarkStart w:id="1" w:name="_GoBack"/>
      <w:bookmarkEnd w:id="1"/>
      <w:r>
        <w:rPr>
          <w:b/>
          <w:sz w:val="36"/>
          <w:szCs w:val="36"/>
        </w:rPr>
        <w:t>AOSA/SCST</w:t>
      </w:r>
      <w:r w:rsidR="00177475">
        <w:rPr>
          <w:b/>
          <w:sz w:val="36"/>
          <w:szCs w:val="36"/>
        </w:rPr>
        <w:t xml:space="preserve"> RE-EXAMINATION POLICY</w:t>
      </w:r>
    </w:p>
    <w:p w:rsidR="00177475" w:rsidRPr="00BA5EBC" w:rsidRDefault="00177475" w:rsidP="00177475">
      <w:pPr>
        <w:rPr>
          <w:sz w:val="18"/>
          <w:szCs w:val="18"/>
        </w:rPr>
      </w:pPr>
    </w:p>
    <w:p w:rsidR="00177475" w:rsidRPr="00177475" w:rsidRDefault="00177475" w:rsidP="00177475">
      <w:pPr>
        <w:rPr>
          <w:b/>
          <w:sz w:val="18"/>
          <w:szCs w:val="18"/>
        </w:rPr>
      </w:pPr>
      <w:r w:rsidRPr="00177475">
        <w:rPr>
          <w:b/>
          <w:sz w:val="18"/>
          <w:szCs w:val="18"/>
        </w:rPr>
        <w:t>A.  POLICY APPLICATION</w:t>
      </w:r>
    </w:p>
    <w:bookmarkEnd w:id="0"/>
    <w:p w:rsidR="00177475" w:rsidRPr="00177475" w:rsidRDefault="00177475" w:rsidP="00177475">
      <w:pPr>
        <w:rPr>
          <w:rFonts w:ascii="Arial" w:hAnsi="Arial" w:cs="Arial"/>
          <w:sz w:val="22"/>
          <w:szCs w:val="22"/>
        </w:rPr>
      </w:pPr>
    </w:p>
    <w:p w:rsidR="00ED58C1" w:rsidRPr="00C03AC7" w:rsidRDefault="00ED58C1" w:rsidP="00177475">
      <w:pPr>
        <w:rPr>
          <w:rFonts w:cs="Arial"/>
          <w:sz w:val="20"/>
        </w:rPr>
      </w:pPr>
      <w:r w:rsidRPr="00C03AC7">
        <w:rPr>
          <w:rFonts w:cs="Arial"/>
          <w:sz w:val="20"/>
        </w:rPr>
        <w:t>A passi</w:t>
      </w:r>
      <w:r w:rsidR="00944581" w:rsidRPr="00C03AC7">
        <w:rPr>
          <w:rFonts w:cs="Arial"/>
          <w:sz w:val="20"/>
        </w:rPr>
        <w:t xml:space="preserve">ng score for each portion of an </w:t>
      </w:r>
      <w:r w:rsidRPr="00C03AC7">
        <w:rPr>
          <w:rFonts w:cs="Arial"/>
          <w:sz w:val="20"/>
        </w:rPr>
        <w:t xml:space="preserve">exam (Germination or Purity) is 70% </w:t>
      </w:r>
      <w:r w:rsidR="00690CE4" w:rsidRPr="00C03AC7">
        <w:rPr>
          <w:rFonts w:cs="Arial"/>
          <w:sz w:val="20"/>
        </w:rPr>
        <w:t xml:space="preserve">minimum </w:t>
      </w:r>
      <w:r w:rsidRPr="00C03AC7">
        <w:rPr>
          <w:rFonts w:cs="Arial"/>
          <w:sz w:val="20"/>
        </w:rPr>
        <w:t xml:space="preserve">for the written and 80% </w:t>
      </w:r>
      <w:r w:rsidR="00690CE4" w:rsidRPr="00C03AC7">
        <w:rPr>
          <w:rFonts w:cs="Arial"/>
          <w:sz w:val="20"/>
        </w:rPr>
        <w:t xml:space="preserve">minimum </w:t>
      </w:r>
      <w:r w:rsidRPr="00C03AC7">
        <w:rPr>
          <w:rFonts w:cs="Arial"/>
          <w:sz w:val="20"/>
        </w:rPr>
        <w:t xml:space="preserve">for the practical portions, with an overall </w:t>
      </w:r>
      <w:r w:rsidR="00690CE4" w:rsidRPr="00C03AC7">
        <w:rPr>
          <w:rFonts w:cs="Arial"/>
          <w:sz w:val="20"/>
        </w:rPr>
        <w:t xml:space="preserve">average </w:t>
      </w:r>
      <w:r w:rsidRPr="00C03AC7">
        <w:rPr>
          <w:rFonts w:cs="Arial"/>
          <w:sz w:val="20"/>
        </w:rPr>
        <w:t>minimum of 80%.</w:t>
      </w:r>
      <w:r w:rsidR="0014309A" w:rsidRPr="00C03AC7">
        <w:rPr>
          <w:rFonts w:cs="Arial"/>
          <w:b/>
          <w:sz w:val="20"/>
        </w:rPr>
        <w:t xml:space="preserve">  </w:t>
      </w:r>
    </w:p>
    <w:p w:rsidR="00ED58C1" w:rsidRPr="00C03AC7" w:rsidRDefault="00ED58C1" w:rsidP="00177475">
      <w:pPr>
        <w:rPr>
          <w:rFonts w:cs="Arial"/>
          <w:sz w:val="20"/>
        </w:rPr>
      </w:pPr>
    </w:p>
    <w:p w:rsidR="00F1151E" w:rsidRPr="00C03AC7" w:rsidRDefault="00F1151E" w:rsidP="00944581">
      <w:pPr>
        <w:rPr>
          <w:sz w:val="20"/>
        </w:rPr>
      </w:pPr>
      <w:r w:rsidRPr="00C03AC7">
        <w:rPr>
          <w:sz w:val="20"/>
        </w:rPr>
        <w:t xml:space="preserve">Candidates who pass </w:t>
      </w:r>
      <w:r w:rsidR="0092718B" w:rsidRPr="00C03AC7">
        <w:rPr>
          <w:sz w:val="20"/>
        </w:rPr>
        <w:t>both</w:t>
      </w:r>
      <w:r w:rsidR="003E2841" w:rsidRPr="00C03AC7">
        <w:rPr>
          <w:sz w:val="20"/>
        </w:rPr>
        <w:t xml:space="preserve"> </w:t>
      </w:r>
      <w:r w:rsidRPr="00C03AC7">
        <w:rPr>
          <w:sz w:val="20"/>
        </w:rPr>
        <w:t>portion</w:t>
      </w:r>
      <w:r w:rsidR="006365CE" w:rsidRPr="00C03AC7">
        <w:rPr>
          <w:sz w:val="20"/>
        </w:rPr>
        <w:t xml:space="preserve">s of the </w:t>
      </w:r>
      <w:r w:rsidR="00944581" w:rsidRPr="00C03AC7">
        <w:rPr>
          <w:sz w:val="20"/>
        </w:rPr>
        <w:t>Germination e</w:t>
      </w:r>
      <w:r w:rsidR="006365CE" w:rsidRPr="00C03AC7">
        <w:rPr>
          <w:sz w:val="20"/>
        </w:rPr>
        <w:t xml:space="preserve">xam are eligible for </w:t>
      </w:r>
      <w:r w:rsidRPr="00C03AC7">
        <w:rPr>
          <w:sz w:val="20"/>
        </w:rPr>
        <w:t xml:space="preserve">certification in germination (CVT or </w:t>
      </w:r>
      <w:r w:rsidR="002462DB" w:rsidRPr="00C03AC7">
        <w:rPr>
          <w:sz w:val="20"/>
        </w:rPr>
        <w:t>CSA-G</w:t>
      </w:r>
      <w:r w:rsidRPr="00C03AC7">
        <w:rPr>
          <w:sz w:val="20"/>
        </w:rPr>
        <w:t xml:space="preserve">). </w:t>
      </w:r>
      <w:r w:rsidR="00224296" w:rsidRPr="00C03AC7">
        <w:rPr>
          <w:sz w:val="20"/>
        </w:rPr>
        <w:t xml:space="preserve"> Such candidates must pass the </w:t>
      </w:r>
      <w:r w:rsidRPr="00C03AC7">
        <w:rPr>
          <w:sz w:val="20"/>
        </w:rPr>
        <w:t>germination written portion of the exam (minimum of 7</w:t>
      </w:r>
      <w:r w:rsidR="00224296" w:rsidRPr="00C03AC7">
        <w:rPr>
          <w:sz w:val="20"/>
        </w:rPr>
        <w:t xml:space="preserve">0%) as well as the germination </w:t>
      </w:r>
      <w:r w:rsidRPr="00C03AC7">
        <w:rPr>
          <w:sz w:val="20"/>
        </w:rPr>
        <w:t>practical (minimum of 80%), with an overall minimum of</w:t>
      </w:r>
      <w:r w:rsidR="00224296" w:rsidRPr="00C03AC7">
        <w:rPr>
          <w:sz w:val="20"/>
        </w:rPr>
        <w:t xml:space="preserve"> 80%.  Example: If a candidate </w:t>
      </w:r>
      <w:r w:rsidRPr="00C03AC7">
        <w:rPr>
          <w:sz w:val="20"/>
        </w:rPr>
        <w:t>receives 70% on the written portion, he or she must r</w:t>
      </w:r>
      <w:r w:rsidR="00224296" w:rsidRPr="00C03AC7">
        <w:rPr>
          <w:sz w:val="20"/>
        </w:rPr>
        <w:t xml:space="preserve">eceive a minimum of 90% on the </w:t>
      </w:r>
      <w:r w:rsidRPr="00C03AC7">
        <w:rPr>
          <w:sz w:val="20"/>
        </w:rPr>
        <w:t>practical portion in order to receive a</w:t>
      </w:r>
      <w:r w:rsidR="00B05B7E" w:rsidRPr="00C03AC7">
        <w:rPr>
          <w:sz w:val="20"/>
        </w:rPr>
        <w:t>n</w:t>
      </w:r>
      <w:r w:rsidRPr="00C03AC7">
        <w:rPr>
          <w:sz w:val="20"/>
        </w:rPr>
        <w:t xml:space="preserve"> </w:t>
      </w:r>
      <w:r w:rsidR="00B05B7E" w:rsidRPr="00C03AC7">
        <w:rPr>
          <w:sz w:val="20"/>
        </w:rPr>
        <w:t xml:space="preserve">overall </w:t>
      </w:r>
      <w:r w:rsidRPr="00C03AC7">
        <w:rPr>
          <w:sz w:val="20"/>
        </w:rPr>
        <w:t>passing score</w:t>
      </w:r>
      <w:r w:rsidR="00B05B7E" w:rsidRPr="00C03AC7">
        <w:rPr>
          <w:sz w:val="20"/>
        </w:rPr>
        <w:t xml:space="preserve"> of 80%</w:t>
      </w:r>
      <w:r w:rsidRPr="00C03AC7">
        <w:rPr>
          <w:sz w:val="20"/>
        </w:rPr>
        <w:t>.</w:t>
      </w:r>
    </w:p>
    <w:p w:rsidR="00F1151E" w:rsidRPr="00C03AC7" w:rsidRDefault="00F1151E" w:rsidP="00177475">
      <w:pPr>
        <w:rPr>
          <w:sz w:val="20"/>
        </w:rPr>
      </w:pPr>
    </w:p>
    <w:p w:rsidR="00F1151E" w:rsidRPr="00C03AC7" w:rsidRDefault="00F1151E" w:rsidP="00944581">
      <w:pPr>
        <w:rPr>
          <w:sz w:val="20"/>
        </w:rPr>
      </w:pPr>
      <w:r w:rsidRPr="00C03AC7">
        <w:rPr>
          <w:sz w:val="20"/>
        </w:rPr>
        <w:t xml:space="preserve">Similarly, candidates who pass </w:t>
      </w:r>
      <w:r w:rsidR="0092718B" w:rsidRPr="00C03AC7">
        <w:rPr>
          <w:sz w:val="20"/>
        </w:rPr>
        <w:t>both</w:t>
      </w:r>
      <w:r w:rsidRPr="00C03AC7">
        <w:rPr>
          <w:sz w:val="20"/>
        </w:rPr>
        <w:t xml:space="preserve"> portion</w:t>
      </w:r>
      <w:r w:rsidR="00224296" w:rsidRPr="00C03AC7">
        <w:rPr>
          <w:sz w:val="20"/>
        </w:rPr>
        <w:t xml:space="preserve">s of the </w:t>
      </w:r>
      <w:r w:rsidR="00944581" w:rsidRPr="00C03AC7">
        <w:rPr>
          <w:sz w:val="20"/>
        </w:rPr>
        <w:t xml:space="preserve">purity </w:t>
      </w:r>
      <w:r w:rsidR="00224296" w:rsidRPr="00C03AC7">
        <w:rPr>
          <w:sz w:val="20"/>
        </w:rPr>
        <w:t xml:space="preserve">exam are eligible for </w:t>
      </w:r>
      <w:r w:rsidRPr="00C03AC7">
        <w:rPr>
          <w:sz w:val="20"/>
        </w:rPr>
        <w:t>certificatio</w:t>
      </w:r>
      <w:r w:rsidR="00944581" w:rsidRPr="00C03AC7">
        <w:rPr>
          <w:sz w:val="20"/>
        </w:rPr>
        <w:t>n in purity (CPT or CSA</w:t>
      </w:r>
      <w:r w:rsidR="002462DB" w:rsidRPr="00C03AC7">
        <w:rPr>
          <w:sz w:val="20"/>
        </w:rPr>
        <w:t>-P</w:t>
      </w:r>
      <w:r w:rsidRPr="00C03AC7">
        <w:rPr>
          <w:sz w:val="20"/>
        </w:rPr>
        <w:t>).</w:t>
      </w:r>
    </w:p>
    <w:p w:rsidR="0092718B" w:rsidRPr="00C03AC7" w:rsidRDefault="0092718B" w:rsidP="00224296">
      <w:pPr>
        <w:ind w:left="720"/>
        <w:rPr>
          <w:sz w:val="20"/>
        </w:rPr>
      </w:pPr>
    </w:p>
    <w:p w:rsidR="00F1151E" w:rsidRPr="00C03AC7" w:rsidRDefault="00944581" w:rsidP="00944581">
      <w:pPr>
        <w:rPr>
          <w:rFonts w:cs="Arial"/>
          <w:sz w:val="20"/>
        </w:rPr>
      </w:pPr>
      <w:r w:rsidRPr="00C03AC7">
        <w:rPr>
          <w:sz w:val="20"/>
        </w:rPr>
        <w:t>I</w:t>
      </w:r>
      <w:r w:rsidR="00F1151E" w:rsidRPr="00C03AC7">
        <w:rPr>
          <w:sz w:val="20"/>
        </w:rPr>
        <w:t>f a candidate has previous</w:t>
      </w:r>
      <w:r w:rsidR="00B05B7E" w:rsidRPr="00C03AC7">
        <w:rPr>
          <w:sz w:val="20"/>
        </w:rPr>
        <w:t>ly</w:t>
      </w:r>
      <w:r w:rsidR="00F1151E" w:rsidRPr="00C03AC7">
        <w:rPr>
          <w:sz w:val="20"/>
        </w:rPr>
        <w:t xml:space="preserve"> been certified in </w:t>
      </w:r>
      <w:r w:rsidR="00EC3ED9" w:rsidRPr="00C03AC7">
        <w:rPr>
          <w:sz w:val="20"/>
        </w:rPr>
        <w:t>one field (</w:t>
      </w:r>
      <w:r w:rsidR="003E2841" w:rsidRPr="00C03AC7">
        <w:rPr>
          <w:sz w:val="20"/>
        </w:rPr>
        <w:t>Germination or P</w:t>
      </w:r>
      <w:r w:rsidR="00F1151E" w:rsidRPr="00C03AC7">
        <w:rPr>
          <w:sz w:val="20"/>
        </w:rPr>
        <w:t>urity</w:t>
      </w:r>
      <w:r w:rsidR="00EC3ED9" w:rsidRPr="00C03AC7">
        <w:rPr>
          <w:sz w:val="20"/>
        </w:rPr>
        <w:t>)</w:t>
      </w:r>
      <w:r w:rsidR="00F1151E" w:rsidRPr="00C03AC7">
        <w:rPr>
          <w:sz w:val="20"/>
        </w:rPr>
        <w:t>, he or she need</w:t>
      </w:r>
      <w:r w:rsidR="00D61A04">
        <w:rPr>
          <w:sz w:val="20"/>
        </w:rPr>
        <w:t>s</w:t>
      </w:r>
      <w:r w:rsidR="00F1151E" w:rsidRPr="00C03AC7">
        <w:rPr>
          <w:sz w:val="20"/>
        </w:rPr>
        <w:t xml:space="preserve"> </w:t>
      </w:r>
      <w:r w:rsidR="00D61A04">
        <w:rPr>
          <w:sz w:val="20"/>
        </w:rPr>
        <w:t xml:space="preserve">to </w:t>
      </w:r>
      <w:r w:rsidR="00F1151E" w:rsidRPr="00C03AC7">
        <w:rPr>
          <w:sz w:val="20"/>
        </w:rPr>
        <w:t xml:space="preserve">take </w:t>
      </w:r>
      <w:r w:rsidR="00D61A04">
        <w:rPr>
          <w:sz w:val="20"/>
        </w:rPr>
        <w:t xml:space="preserve">only </w:t>
      </w:r>
      <w:r w:rsidR="00F1151E" w:rsidRPr="00C03AC7">
        <w:rPr>
          <w:sz w:val="20"/>
        </w:rPr>
        <w:t xml:space="preserve">the exam pertaining to the certification in the other field </w:t>
      </w:r>
      <w:r w:rsidR="003E2841" w:rsidRPr="00C03AC7">
        <w:rPr>
          <w:sz w:val="20"/>
        </w:rPr>
        <w:t>(Germination or P</w:t>
      </w:r>
      <w:r w:rsidR="00F1151E" w:rsidRPr="00C03AC7">
        <w:rPr>
          <w:sz w:val="20"/>
        </w:rPr>
        <w:t>urity) in order to become an RST</w:t>
      </w:r>
      <w:r w:rsidRPr="00C03AC7">
        <w:rPr>
          <w:sz w:val="20"/>
        </w:rPr>
        <w:t xml:space="preserve"> or CSA</w:t>
      </w:r>
      <w:r w:rsidR="00F1151E" w:rsidRPr="00C03AC7">
        <w:rPr>
          <w:sz w:val="20"/>
        </w:rPr>
        <w:t>.</w:t>
      </w:r>
    </w:p>
    <w:p w:rsidR="00177475" w:rsidRPr="00177475" w:rsidRDefault="00177475" w:rsidP="00177475">
      <w:pPr>
        <w:jc w:val="both"/>
        <w:rPr>
          <w:sz w:val="18"/>
          <w:szCs w:val="18"/>
        </w:rPr>
      </w:pPr>
    </w:p>
    <w:p w:rsidR="00177475" w:rsidRPr="00177475" w:rsidRDefault="00177475" w:rsidP="00177475">
      <w:pPr>
        <w:jc w:val="both"/>
        <w:rPr>
          <w:sz w:val="18"/>
          <w:szCs w:val="18"/>
        </w:rPr>
      </w:pPr>
    </w:p>
    <w:p w:rsidR="00177475" w:rsidRPr="00177475" w:rsidRDefault="00177475" w:rsidP="00177475">
      <w:pPr>
        <w:rPr>
          <w:b/>
          <w:sz w:val="18"/>
          <w:szCs w:val="18"/>
        </w:rPr>
      </w:pPr>
      <w:r w:rsidRPr="00177475">
        <w:rPr>
          <w:b/>
          <w:sz w:val="18"/>
          <w:szCs w:val="18"/>
        </w:rPr>
        <w:t>B.  ADMINISTERING THE RE-EXAMINATION</w:t>
      </w:r>
    </w:p>
    <w:p w:rsidR="00177475" w:rsidRPr="00C03AC7" w:rsidRDefault="00177475" w:rsidP="00177475">
      <w:pPr>
        <w:rPr>
          <w:sz w:val="20"/>
        </w:rPr>
      </w:pPr>
    </w:p>
    <w:p w:rsidR="00177475" w:rsidRPr="00C03AC7" w:rsidRDefault="00177475" w:rsidP="00177475">
      <w:pPr>
        <w:jc w:val="both"/>
        <w:rPr>
          <w:sz w:val="20"/>
        </w:rPr>
      </w:pPr>
      <w:r w:rsidRPr="00C03AC7">
        <w:rPr>
          <w:sz w:val="20"/>
        </w:rPr>
        <w:t xml:space="preserve">The </w:t>
      </w:r>
      <w:r w:rsidRPr="00844BFF">
        <w:rPr>
          <w:sz w:val="20"/>
        </w:rPr>
        <w:t>re-</w:t>
      </w:r>
      <w:r w:rsidR="006A57BB" w:rsidRPr="00844BFF">
        <w:rPr>
          <w:sz w:val="20"/>
        </w:rPr>
        <w:t>examination of a</w:t>
      </w:r>
      <w:r w:rsidR="002462DB" w:rsidRPr="00844BFF">
        <w:rPr>
          <w:sz w:val="20"/>
        </w:rPr>
        <w:t xml:space="preserve"> failed </w:t>
      </w:r>
      <w:r w:rsidR="006A57BB" w:rsidRPr="00844BFF">
        <w:rPr>
          <w:sz w:val="20"/>
        </w:rPr>
        <w:t>exam or portion of an exam</w:t>
      </w:r>
      <w:r w:rsidRPr="00844BFF">
        <w:rPr>
          <w:sz w:val="20"/>
        </w:rPr>
        <w:t xml:space="preserve"> shall be administered </w:t>
      </w:r>
      <w:r w:rsidR="00ED58C1" w:rsidRPr="00844BFF">
        <w:rPr>
          <w:sz w:val="20"/>
        </w:rPr>
        <w:t xml:space="preserve">after six months but </w:t>
      </w:r>
      <w:r w:rsidR="00A474CB" w:rsidRPr="00844BFF">
        <w:rPr>
          <w:sz w:val="20"/>
        </w:rPr>
        <w:t>within one year of the initial exam</w:t>
      </w:r>
      <w:r w:rsidRPr="00C03AC7">
        <w:rPr>
          <w:sz w:val="20"/>
        </w:rPr>
        <w:t xml:space="preserve"> </w:t>
      </w:r>
      <w:r w:rsidR="00A474CB" w:rsidRPr="00C03AC7">
        <w:rPr>
          <w:sz w:val="20"/>
        </w:rPr>
        <w:t>at one of the regional exam sites</w:t>
      </w:r>
      <w:r w:rsidR="00D61A04">
        <w:rPr>
          <w:sz w:val="20"/>
        </w:rPr>
        <w:t>,</w:t>
      </w:r>
      <w:r w:rsidR="00A474CB" w:rsidRPr="00C03AC7">
        <w:rPr>
          <w:sz w:val="20"/>
        </w:rPr>
        <w:t xml:space="preserve"> </w:t>
      </w:r>
      <w:r w:rsidRPr="00C03AC7">
        <w:rPr>
          <w:sz w:val="20"/>
        </w:rPr>
        <w:t xml:space="preserve">unless extenuating circumstances prevent the candidate from taking the re-examination at that specific time (i.e. surgery, family emergency, </w:t>
      </w:r>
      <w:proofErr w:type="spellStart"/>
      <w:r w:rsidRPr="00C03AC7">
        <w:rPr>
          <w:sz w:val="20"/>
        </w:rPr>
        <w:t>etc</w:t>
      </w:r>
      <w:proofErr w:type="spellEnd"/>
      <w:r w:rsidRPr="00C03AC7">
        <w:rPr>
          <w:sz w:val="20"/>
        </w:rPr>
        <w:t xml:space="preserve">). </w:t>
      </w:r>
      <w:r w:rsidR="00FA6BC5" w:rsidRPr="00C03AC7">
        <w:rPr>
          <w:sz w:val="20"/>
        </w:rPr>
        <w:t xml:space="preserve">Re-applications must be received </w:t>
      </w:r>
      <w:r w:rsidR="002462DB" w:rsidRPr="00C03AC7">
        <w:rPr>
          <w:sz w:val="20"/>
        </w:rPr>
        <w:t>two months prior to re-examination date</w:t>
      </w:r>
      <w:r w:rsidR="00FA6BC5" w:rsidRPr="00C03AC7">
        <w:rPr>
          <w:sz w:val="20"/>
        </w:rPr>
        <w:t>.</w:t>
      </w:r>
    </w:p>
    <w:p w:rsidR="006751DA" w:rsidRPr="00C03AC7" w:rsidRDefault="006751DA" w:rsidP="00177475">
      <w:pPr>
        <w:jc w:val="both"/>
        <w:rPr>
          <w:color w:val="FF0000"/>
          <w:sz w:val="20"/>
        </w:rPr>
      </w:pPr>
    </w:p>
    <w:p w:rsidR="006751DA" w:rsidRPr="00C03AC7" w:rsidRDefault="00AA3906" w:rsidP="00177475">
      <w:pPr>
        <w:jc w:val="both"/>
        <w:rPr>
          <w:sz w:val="20"/>
        </w:rPr>
      </w:pPr>
      <w:r>
        <w:rPr>
          <w:sz w:val="20"/>
        </w:rPr>
        <w:t>After a year, i</w:t>
      </w:r>
      <w:r w:rsidR="006751DA" w:rsidRPr="00C03AC7">
        <w:rPr>
          <w:sz w:val="20"/>
        </w:rPr>
        <w:t>f the re-examinat</w:t>
      </w:r>
      <w:r w:rsidR="006A57BB">
        <w:rPr>
          <w:sz w:val="20"/>
        </w:rPr>
        <w:t>ion of the failed portion</w:t>
      </w:r>
      <w:r w:rsidR="006751DA" w:rsidRPr="00C03AC7">
        <w:rPr>
          <w:sz w:val="20"/>
        </w:rPr>
        <w:t xml:space="preserve"> is not done, </w:t>
      </w:r>
      <w:r w:rsidR="006A57BB">
        <w:rPr>
          <w:sz w:val="20"/>
        </w:rPr>
        <w:t xml:space="preserve">and the candidate wishes to </w:t>
      </w:r>
      <w:r w:rsidR="00E32F14">
        <w:rPr>
          <w:sz w:val="20"/>
        </w:rPr>
        <w:t>re</w:t>
      </w:r>
      <w:r w:rsidR="006A57BB">
        <w:rPr>
          <w:sz w:val="20"/>
        </w:rPr>
        <w:t xml:space="preserve">take an exam, </w:t>
      </w:r>
      <w:r w:rsidR="006751DA" w:rsidRPr="00C03AC7">
        <w:rPr>
          <w:sz w:val="20"/>
        </w:rPr>
        <w:t xml:space="preserve">the candidate </w:t>
      </w:r>
      <w:r w:rsidR="006A57BB">
        <w:rPr>
          <w:sz w:val="20"/>
        </w:rPr>
        <w:t xml:space="preserve">must retake both portions (written and </w:t>
      </w:r>
      <w:r>
        <w:rPr>
          <w:sz w:val="20"/>
        </w:rPr>
        <w:t>p</w:t>
      </w:r>
      <w:r w:rsidR="006A57BB">
        <w:rPr>
          <w:sz w:val="20"/>
        </w:rPr>
        <w:t>ractical) of the exam.</w:t>
      </w:r>
    </w:p>
    <w:p w:rsidR="00177475" w:rsidRPr="00C03AC7" w:rsidRDefault="00177475" w:rsidP="00177475">
      <w:pPr>
        <w:rPr>
          <w:rFonts w:cs="Courier New"/>
          <w:sz w:val="20"/>
        </w:rPr>
      </w:pPr>
    </w:p>
    <w:p w:rsidR="00177475" w:rsidRPr="00C03AC7" w:rsidRDefault="00177475" w:rsidP="00177475">
      <w:pPr>
        <w:rPr>
          <w:sz w:val="20"/>
        </w:rPr>
      </w:pPr>
      <w:r w:rsidRPr="00C03AC7">
        <w:rPr>
          <w:rFonts w:cs="Courier New"/>
          <w:sz w:val="20"/>
        </w:rPr>
        <w:t xml:space="preserve">In the event the candidate is unable to </w:t>
      </w:r>
      <w:r w:rsidR="006751DA" w:rsidRPr="00C03AC7">
        <w:rPr>
          <w:rFonts w:cs="Courier New"/>
          <w:sz w:val="20"/>
        </w:rPr>
        <w:t>re</w:t>
      </w:r>
      <w:r w:rsidRPr="00C03AC7">
        <w:rPr>
          <w:rFonts w:cs="Courier New"/>
          <w:sz w:val="20"/>
        </w:rPr>
        <w:t>take the examination of the failed section at the specified time due to extenuating circumstances, an a</w:t>
      </w:r>
      <w:r w:rsidR="00E05C28" w:rsidRPr="00C03AC7">
        <w:rPr>
          <w:rFonts w:cs="Courier New"/>
          <w:sz w:val="20"/>
        </w:rPr>
        <w:t xml:space="preserve">ppropriate time and place to </w:t>
      </w:r>
      <w:r w:rsidRPr="00C03AC7">
        <w:rPr>
          <w:rFonts w:cs="Courier New"/>
          <w:sz w:val="20"/>
        </w:rPr>
        <w:t>administer the re-examination will be selected by th</w:t>
      </w:r>
      <w:r w:rsidR="00944581" w:rsidRPr="00C03AC7">
        <w:rPr>
          <w:rFonts w:cs="Courier New"/>
          <w:sz w:val="20"/>
        </w:rPr>
        <w:t>e BOE/CoA committee</w:t>
      </w:r>
    </w:p>
    <w:p w:rsidR="00177475" w:rsidRPr="00177475" w:rsidRDefault="00177475" w:rsidP="00177475">
      <w:pPr>
        <w:rPr>
          <w:sz w:val="18"/>
          <w:szCs w:val="18"/>
        </w:rPr>
      </w:pPr>
    </w:p>
    <w:p w:rsidR="00A474CB" w:rsidRPr="00177475" w:rsidRDefault="00177475" w:rsidP="00177475">
      <w:pPr>
        <w:rPr>
          <w:b/>
          <w:sz w:val="18"/>
          <w:szCs w:val="18"/>
        </w:rPr>
      </w:pPr>
      <w:r w:rsidRPr="00177475">
        <w:rPr>
          <w:b/>
          <w:sz w:val="18"/>
          <w:szCs w:val="18"/>
        </w:rPr>
        <w:t>C.  REPORTING EXAMINATION SCORE</w:t>
      </w:r>
    </w:p>
    <w:p w:rsidR="00177475" w:rsidRPr="00C03AC7" w:rsidRDefault="00177475" w:rsidP="00177475">
      <w:pPr>
        <w:jc w:val="both"/>
        <w:rPr>
          <w:sz w:val="20"/>
        </w:rPr>
      </w:pPr>
    </w:p>
    <w:p w:rsidR="00A474CB" w:rsidRPr="00C03AC7" w:rsidRDefault="00177475" w:rsidP="00177475">
      <w:pPr>
        <w:jc w:val="both"/>
        <w:rPr>
          <w:sz w:val="20"/>
        </w:rPr>
      </w:pPr>
      <w:r w:rsidRPr="00C03AC7">
        <w:rPr>
          <w:sz w:val="20"/>
        </w:rPr>
        <w:t>The score from the re-examination shall replace the</w:t>
      </w:r>
      <w:r w:rsidR="002462DB" w:rsidRPr="00C03AC7">
        <w:rPr>
          <w:sz w:val="20"/>
        </w:rPr>
        <w:t xml:space="preserve"> existing score from the portion</w:t>
      </w:r>
      <w:r w:rsidRPr="00C03AC7">
        <w:rPr>
          <w:sz w:val="20"/>
        </w:rPr>
        <w:t xml:space="preserve"> failed on the initial examination.  If the new average score of 80 percent or above is not achieved or the candidate once</w:t>
      </w:r>
      <w:r w:rsidRPr="00C03AC7">
        <w:rPr>
          <w:b/>
          <w:sz w:val="20"/>
        </w:rPr>
        <w:t xml:space="preserve"> </w:t>
      </w:r>
      <w:r w:rsidRPr="00C03AC7">
        <w:rPr>
          <w:sz w:val="20"/>
        </w:rPr>
        <w:t xml:space="preserve">again fails the specified </w:t>
      </w:r>
      <w:r w:rsidR="002462DB" w:rsidRPr="00C03AC7">
        <w:rPr>
          <w:sz w:val="20"/>
        </w:rPr>
        <w:t>portion</w:t>
      </w:r>
      <w:r w:rsidR="00690CE4" w:rsidRPr="00C03AC7">
        <w:rPr>
          <w:sz w:val="20"/>
        </w:rPr>
        <w:t>,</w:t>
      </w:r>
      <w:r w:rsidR="002462DB" w:rsidRPr="00C03AC7">
        <w:rPr>
          <w:sz w:val="20"/>
        </w:rPr>
        <w:t xml:space="preserve"> both portion of the </w:t>
      </w:r>
      <w:r w:rsidRPr="00C03AC7">
        <w:rPr>
          <w:sz w:val="20"/>
        </w:rPr>
        <w:t>exam must be retaken</w:t>
      </w:r>
      <w:r w:rsidR="002462DB" w:rsidRPr="00C03AC7">
        <w:rPr>
          <w:sz w:val="20"/>
        </w:rPr>
        <w:t xml:space="preserve"> if the candidate seeks to re-take the exam.</w:t>
      </w:r>
      <w:r w:rsidR="004B59D1" w:rsidRPr="00C03AC7">
        <w:rPr>
          <w:sz w:val="20"/>
        </w:rPr>
        <w:t xml:space="preserve">  </w:t>
      </w:r>
    </w:p>
    <w:p w:rsidR="002462DB" w:rsidRDefault="002462DB" w:rsidP="00177475">
      <w:pPr>
        <w:jc w:val="both"/>
        <w:rPr>
          <w:sz w:val="18"/>
          <w:szCs w:val="18"/>
        </w:rPr>
      </w:pPr>
    </w:p>
    <w:p w:rsidR="002462DB" w:rsidRDefault="002462DB" w:rsidP="00177475">
      <w:pPr>
        <w:jc w:val="both"/>
        <w:rPr>
          <w:sz w:val="18"/>
          <w:szCs w:val="18"/>
        </w:rPr>
      </w:pPr>
    </w:p>
    <w:p w:rsidR="00B86A33" w:rsidRDefault="00A474CB" w:rsidP="00177475">
      <w:pPr>
        <w:jc w:val="both"/>
        <w:rPr>
          <w:b/>
          <w:sz w:val="18"/>
          <w:szCs w:val="18"/>
        </w:rPr>
      </w:pPr>
      <w:r w:rsidRPr="00A474CB">
        <w:rPr>
          <w:b/>
          <w:sz w:val="18"/>
          <w:szCs w:val="18"/>
        </w:rPr>
        <w:t xml:space="preserve">D.  </w:t>
      </w:r>
      <w:r w:rsidR="00ED58C1">
        <w:rPr>
          <w:b/>
          <w:sz w:val="18"/>
          <w:szCs w:val="18"/>
        </w:rPr>
        <w:t>CONTINUING EDUCATION REQUIREMENT</w:t>
      </w:r>
    </w:p>
    <w:p w:rsidR="00ED58C1" w:rsidRDefault="00ED58C1" w:rsidP="00177475">
      <w:pPr>
        <w:jc w:val="both"/>
        <w:rPr>
          <w:b/>
          <w:sz w:val="18"/>
          <w:szCs w:val="18"/>
        </w:rPr>
      </w:pPr>
    </w:p>
    <w:p w:rsidR="00ED58C1" w:rsidRPr="00850562" w:rsidRDefault="00ED58C1" w:rsidP="00177475">
      <w:pPr>
        <w:jc w:val="both"/>
        <w:rPr>
          <w:b/>
          <w:sz w:val="20"/>
        </w:rPr>
      </w:pPr>
      <w:r w:rsidRPr="00850562">
        <w:rPr>
          <w:b/>
          <w:sz w:val="20"/>
        </w:rPr>
        <w:t>A candi</w:t>
      </w:r>
      <w:r w:rsidR="00C03AC7" w:rsidRPr="00850562">
        <w:rPr>
          <w:b/>
          <w:sz w:val="20"/>
        </w:rPr>
        <w:t xml:space="preserve">date retaking </w:t>
      </w:r>
      <w:r w:rsidR="00F761ED" w:rsidRPr="00850562">
        <w:rPr>
          <w:b/>
          <w:sz w:val="20"/>
        </w:rPr>
        <w:t>an exam or a portion (written or practical)</w:t>
      </w:r>
      <w:r w:rsidR="00E80C87" w:rsidRPr="00850562">
        <w:rPr>
          <w:b/>
          <w:sz w:val="20"/>
        </w:rPr>
        <w:t xml:space="preserve"> of</w:t>
      </w:r>
      <w:r w:rsidR="00F761ED" w:rsidRPr="00850562">
        <w:rPr>
          <w:b/>
          <w:sz w:val="20"/>
        </w:rPr>
        <w:t xml:space="preserve"> </w:t>
      </w:r>
      <w:r w:rsidR="00C03AC7" w:rsidRPr="00850562">
        <w:rPr>
          <w:b/>
          <w:sz w:val="20"/>
        </w:rPr>
        <w:t>an</w:t>
      </w:r>
      <w:r w:rsidRPr="00850562">
        <w:rPr>
          <w:b/>
          <w:sz w:val="20"/>
        </w:rPr>
        <w:t xml:space="preserve"> exam is required to earn an additional 5 continuing education points </w:t>
      </w:r>
      <w:r w:rsidR="00FA6BC5" w:rsidRPr="00850562">
        <w:rPr>
          <w:b/>
          <w:sz w:val="20"/>
        </w:rPr>
        <w:t xml:space="preserve">in the area of the failed </w:t>
      </w:r>
      <w:r w:rsidR="00C03AC7" w:rsidRPr="00850562">
        <w:rPr>
          <w:b/>
          <w:sz w:val="20"/>
        </w:rPr>
        <w:t>exam</w:t>
      </w:r>
      <w:r w:rsidR="006A57BB" w:rsidRPr="00850562">
        <w:rPr>
          <w:b/>
          <w:sz w:val="20"/>
        </w:rPr>
        <w:t xml:space="preserve">.  The points </w:t>
      </w:r>
      <w:r w:rsidR="00F761ED" w:rsidRPr="00850562">
        <w:rPr>
          <w:b/>
          <w:sz w:val="20"/>
        </w:rPr>
        <w:t xml:space="preserve">must be earned or scheduled to be </w:t>
      </w:r>
      <w:r w:rsidR="00E80C87" w:rsidRPr="00850562">
        <w:rPr>
          <w:b/>
          <w:sz w:val="20"/>
        </w:rPr>
        <w:t>achieved</w:t>
      </w:r>
      <w:r w:rsidR="00F761ED" w:rsidRPr="00850562">
        <w:rPr>
          <w:b/>
          <w:sz w:val="20"/>
        </w:rPr>
        <w:t xml:space="preserve"> </w:t>
      </w:r>
      <w:r w:rsidR="002462DB" w:rsidRPr="00850562">
        <w:rPr>
          <w:b/>
          <w:sz w:val="20"/>
        </w:rPr>
        <w:t>prior to retaking</w:t>
      </w:r>
      <w:r w:rsidR="001D030F" w:rsidRPr="00850562">
        <w:rPr>
          <w:b/>
          <w:sz w:val="20"/>
        </w:rPr>
        <w:t xml:space="preserve"> an</w:t>
      </w:r>
      <w:r w:rsidRPr="00850562">
        <w:rPr>
          <w:b/>
          <w:sz w:val="20"/>
        </w:rPr>
        <w:t xml:space="preserve"> </w:t>
      </w:r>
      <w:r w:rsidR="008E6962" w:rsidRPr="00850562">
        <w:rPr>
          <w:b/>
          <w:sz w:val="20"/>
        </w:rPr>
        <w:t>exam</w:t>
      </w:r>
      <w:r w:rsidRPr="00850562">
        <w:rPr>
          <w:b/>
          <w:sz w:val="20"/>
        </w:rPr>
        <w:t>.</w:t>
      </w:r>
      <w:r w:rsidR="006A57BB" w:rsidRPr="00850562">
        <w:rPr>
          <w:b/>
          <w:sz w:val="20"/>
        </w:rPr>
        <w:t xml:space="preserve">  Failure to do so will result</w:t>
      </w:r>
      <w:r w:rsidR="00F761ED" w:rsidRPr="00850562">
        <w:rPr>
          <w:b/>
          <w:sz w:val="20"/>
        </w:rPr>
        <w:t xml:space="preserve"> in being denied to take the exam.</w:t>
      </w:r>
    </w:p>
    <w:p w:rsidR="00B86A33" w:rsidRDefault="00B86A33" w:rsidP="00177475">
      <w:pPr>
        <w:jc w:val="both"/>
        <w:rPr>
          <w:sz w:val="18"/>
          <w:szCs w:val="18"/>
        </w:rPr>
      </w:pPr>
    </w:p>
    <w:p w:rsidR="00B86A33" w:rsidRPr="00177475" w:rsidRDefault="00B86A33" w:rsidP="00177475">
      <w:pPr>
        <w:jc w:val="both"/>
        <w:rPr>
          <w:sz w:val="18"/>
          <w:szCs w:val="18"/>
        </w:rPr>
      </w:pPr>
    </w:p>
    <w:sectPr w:rsidR="00B86A33" w:rsidRPr="00177475" w:rsidSect="005D0E86">
      <w:pgSz w:w="12240" w:h="15840" w:code="1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5D55013"/>
    <w:multiLevelType w:val="hybridMultilevel"/>
    <w:tmpl w:val="EC3A2CCE"/>
    <w:lvl w:ilvl="0" w:tplc="8F727B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043"/>
    <w:multiLevelType w:val="multilevel"/>
    <w:tmpl w:val="F14CBA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E50CB"/>
    <w:multiLevelType w:val="hybridMultilevel"/>
    <w:tmpl w:val="9DA4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C16"/>
    <w:multiLevelType w:val="hybridMultilevel"/>
    <w:tmpl w:val="B1802FCA"/>
    <w:lvl w:ilvl="0" w:tplc="665C2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21AFC"/>
    <w:multiLevelType w:val="singleLevel"/>
    <w:tmpl w:val="F58A4132"/>
    <w:lvl w:ilvl="0">
      <w:start w:val="5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73357DD2"/>
    <w:multiLevelType w:val="hybridMultilevel"/>
    <w:tmpl w:val="F4306E20"/>
    <w:lvl w:ilvl="0" w:tplc="08226E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0A"/>
    <w:rsid w:val="0003329A"/>
    <w:rsid w:val="00034A6C"/>
    <w:rsid w:val="00044D9E"/>
    <w:rsid w:val="0006398E"/>
    <w:rsid w:val="000B24FB"/>
    <w:rsid w:val="000E1D3E"/>
    <w:rsid w:val="00140C05"/>
    <w:rsid w:val="0014309A"/>
    <w:rsid w:val="00177475"/>
    <w:rsid w:val="001D030F"/>
    <w:rsid w:val="001F0C75"/>
    <w:rsid w:val="001F77D5"/>
    <w:rsid w:val="00205B08"/>
    <w:rsid w:val="0021137E"/>
    <w:rsid w:val="00224296"/>
    <w:rsid w:val="0022788E"/>
    <w:rsid w:val="002462DB"/>
    <w:rsid w:val="002A3767"/>
    <w:rsid w:val="0032020A"/>
    <w:rsid w:val="00381DD0"/>
    <w:rsid w:val="003E2841"/>
    <w:rsid w:val="00414A75"/>
    <w:rsid w:val="004177B9"/>
    <w:rsid w:val="00431394"/>
    <w:rsid w:val="00464115"/>
    <w:rsid w:val="004B59D1"/>
    <w:rsid w:val="004D716C"/>
    <w:rsid w:val="004E60C9"/>
    <w:rsid w:val="004F08E8"/>
    <w:rsid w:val="00516B6D"/>
    <w:rsid w:val="005D0E86"/>
    <w:rsid w:val="006202DD"/>
    <w:rsid w:val="006365CE"/>
    <w:rsid w:val="006751DA"/>
    <w:rsid w:val="00690CE4"/>
    <w:rsid w:val="006A57BB"/>
    <w:rsid w:val="006B5ADD"/>
    <w:rsid w:val="006C7B57"/>
    <w:rsid w:val="006D2132"/>
    <w:rsid w:val="006E7E1C"/>
    <w:rsid w:val="006F32C9"/>
    <w:rsid w:val="00710AF4"/>
    <w:rsid w:val="00714C47"/>
    <w:rsid w:val="00783219"/>
    <w:rsid w:val="007874FD"/>
    <w:rsid w:val="0079693D"/>
    <w:rsid w:val="00814A9A"/>
    <w:rsid w:val="00844BFF"/>
    <w:rsid w:val="00850562"/>
    <w:rsid w:val="00882C7D"/>
    <w:rsid w:val="008B37EE"/>
    <w:rsid w:val="008E6962"/>
    <w:rsid w:val="0092718B"/>
    <w:rsid w:val="00932C51"/>
    <w:rsid w:val="00944581"/>
    <w:rsid w:val="009A6F9F"/>
    <w:rsid w:val="009B1898"/>
    <w:rsid w:val="00A15FAF"/>
    <w:rsid w:val="00A474CB"/>
    <w:rsid w:val="00AA3906"/>
    <w:rsid w:val="00B05B7E"/>
    <w:rsid w:val="00B86A33"/>
    <w:rsid w:val="00BA3696"/>
    <w:rsid w:val="00BA5EBC"/>
    <w:rsid w:val="00C03AC7"/>
    <w:rsid w:val="00C16AB6"/>
    <w:rsid w:val="00D6034E"/>
    <w:rsid w:val="00D61A04"/>
    <w:rsid w:val="00D66533"/>
    <w:rsid w:val="00E05C28"/>
    <w:rsid w:val="00E06738"/>
    <w:rsid w:val="00E11095"/>
    <w:rsid w:val="00E2286B"/>
    <w:rsid w:val="00E32F14"/>
    <w:rsid w:val="00E80C87"/>
    <w:rsid w:val="00E920D6"/>
    <w:rsid w:val="00EB3A63"/>
    <w:rsid w:val="00EC3ED9"/>
    <w:rsid w:val="00ED58C1"/>
    <w:rsid w:val="00EE37BA"/>
    <w:rsid w:val="00EF001E"/>
    <w:rsid w:val="00F1151E"/>
    <w:rsid w:val="00F66D08"/>
    <w:rsid w:val="00F70115"/>
    <w:rsid w:val="00F761ED"/>
    <w:rsid w:val="00FA6BC5"/>
    <w:rsid w:val="00FB5E00"/>
    <w:rsid w:val="00FC44FA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6B3E1-C6AF-4876-91A0-841B289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Pr>
      <w:sz w:val="22"/>
    </w:rPr>
  </w:style>
  <w:style w:type="paragraph" w:styleId="PlainText">
    <w:name w:val="Plain Text"/>
    <w:basedOn w:val="Normal"/>
    <w:rsid w:val="0079693D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04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Alf Christianson Seed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Barbara Cleave</dc:creator>
  <cp:lastModifiedBy>Kelly Polzin</cp:lastModifiedBy>
  <cp:revision>2</cp:revision>
  <cp:lastPrinted>2015-09-03T16:58:00Z</cp:lastPrinted>
  <dcterms:created xsi:type="dcterms:W3CDTF">2017-10-03T17:00:00Z</dcterms:created>
  <dcterms:modified xsi:type="dcterms:W3CDTF">2017-10-03T17:00:00Z</dcterms:modified>
</cp:coreProperties>
</file>